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DD38" w14:textId="77777777" w:rsidR="00C00478" w:rsidRPr="003B4199" w:rsidRDefault="00C00478" w:rsidP="00C00478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3B4199">
        <w:rPr>
          <w:rFonts w:ascii="Times New Roman" w:hAnsi="Times New Roman"/>
          <w:sz w:val="24"/>
          <w:szCs w:val="24"/>
        </w:rPr>
        <w:t>Приложение к решению</w:t>
      </w:r>
    </w:p>
    <w:p w14:paraId="1F3DA083" w14:textId="77777777" w:rsidR="00C00478" w:rsidRDefault="00C00478" w:rsidP="00C00478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3B4199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Pr="003B419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5 февраля</w:t>
      </w:r>
      <w:r w:rsidRPr="003B4199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120-8</w:t>
      </w:r>
    </w:p>
    <w:p w14:paraId="1A437C09" w14:textId="77777777" w:rsidR="00C00478" w:rsidRPr="003B4199" w:rsidRDefault="00C00478" w:rsidP="00C00478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14:paraId="29FA32D2" w14:textId="77777777" w:rsidR="00C00478" w:rsidRPr="003B4199" w:rsidRDefault="00C00478" w:rsidP="00C004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99">
        <w:rPr>
          <w:rFonts w:ascii="Times New Roman" w:hAnsi="Times New Roman"/>
          <w:b/>
          <w:bCs/>
          <w:sz w:val="28"/>
          <w:szCs w:val="28"/>
        </w:rPr>
        <w:t>Об итогах работы по рассмотрению обращений, заявлений, жалоб,</w:t>
      </w:r>
    </w:p>
    <w:p w14:paraId="7E7C7C0D" w14:textId="77777777" w:rsidR="00C00478" w:rsidRPr="003B4199" w:rsidRDefault="00C00478" w:rsidP="00C004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99">
        <w:rPr>
          <w:rFonts w:ascii="Times New Roman" w:hAnsi="Times New Roman"/>
          <w:b/>
          <w:bCs/>
          <w:sz w:val="28"/>
          <w:szCs w:val="28"/>
        </w:rPr>
        <w:t xml:space="preserve">поступивших в Территориальную избирательную комиссию № </w:t>
      </w:r>
      <w:r>
        <w:rPr>
          <w:rFonts w:ascii="Times New Roman" w:hAnsi="Times New Roman"/>
          <w:b/>
          <w:bCs/>
          <w:sz w:val="28"/>
          <w:szCs w:val="28"/>
        </w:rPr>
        <w:t>11</w:t>
      </w:r>
    </w:p>
    <w:p w14:paraId="08AFEFCB" w14:textId="77777777" w:rsidR="00C00478" w:rsidRPr="003B4199" w:rsidRDefault="00C00478" w:rsidP="00C004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99">
        <w:rPr>
          <w:rFonts w:ascii="Times New Roman" w:hAnsi="Times New Roman"/>
          <w:b/>
          <w:bCs/>
          <w:sz w:val="28"/>
          <w:szCs w:val="28"/>
        </w:rPr>
        <w:t>в 2020 году</w:t>
      </w:r>
    </w:p>
    <w:p w14:paraId="608EF5F7" w14:textId="77777777" w:rsidR="00C00478" w:rsidRDefault="00C00478" w:rsidP="00C004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EFFE9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В 2020 году в адрес Территориальной избирательной комиссии № 11 поступило 338 входящих документов (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 w:rsidRPr="00D201DA">
        <w:rPr>
          <w:rFonts w:ascii="Times New Roman" w:hAnsi="Times New Roman"/>
          <w:sz w:val="28"/>
          <w:szCs w:val="28"/>
        </w:rPr>
        <w:t>писем, запросов, обращений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D201DA">
        <w:rPr>
          <w:rFonts w:ascii="Times New Roman" w:hAnsi="Times New Roman"/>
          <w:sz w:val="28"/>
          <w:szCs w:val="28"/>
        </w:rPr>
        <w:t xml:space="preserve">) от граждан, организаций, должностных лиц, представителей политических партий, членов избирательных комиссий, избирателей. </w:t>
      </w:r>
    </w:p>
    <w:p w14:paraId="0E2C7F2A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Из них: - от членов избирательных комиссий с правом решающего голоса – 36; </w:t>
      </w:r>
    </w:p>
    <w:p w14:paraId="5C1728DA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от членов избирательных комиссий с правом </w:t>
      </w:r>
      <w:r>
        <w:rPr>
          <w:rFonts w:ascii="Times New Roman" w:hAnsi="Times New Roman"/>
          <w:sz w:val="28"/>
          <w:szCs w:val="28"/>
        </w:rPr>
        <w:t>совещательного</w:t>
      </w:r>
      <w:r w:rsidRPr="00D201DA">
        <w:rPr>
          <w:rFonts w:ascii="Times New Roman" w:hAnsi="Times New Roman"/>
          <w:sz w:val="28"/>
          <w:szCs w:val="28"/>
        </w:rPr>
        <w:t xml:space="preserve"> голоса - 2;</w:t>
      </w:r>
    </w:p>
    <w:p w14:paraId="7F870EAE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от политических партий, в том числе по вопросам предложения кандидатур для дополнительного формирования резерва составов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D201DA">
        <w:rPr>
          <w:rFonts w:ascii="Times New Roman" w:hAnsi="Times New Roman"/>
          <w:sz w:val="28"/>
          <w:szCs w:val="28"/>
        </w:rPr>
        <w:t xml:space="preserve"> – 12; </w:t>
      </w:r>
    </w:p>
    <w:p w14:paraId="7B4B2118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из Санкт-Петербургской избирательной комиссии (письма, разъяснения, методические материалы, решения и пр.) – 200; </w:t>
      </w:r>
    </w:p>
    <w:p w14:paraId="0C41878A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из органов прокуратуры и других правоохранительных органов – 26;</w:t>
      </w:r>
    </w:p>
    <w:p w14:paraId="48F96950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из судебных органов – 28;</w:t>
      </w:r>
    </w:p>
    <w:p w14:paraId="2349F409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из органов местного самоуправления – 6; </w:t>
      </w:r>
    </w:p>
    <w:p w14:paraId="6723CC2B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из Администрации Калининского района – 10;</w:t>
      </w:r>
    </w:p>
    <w:p w14:paraId="635C71B9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из иных организаций и учреждений – 12; </w:t>
      </w:r>
    </w:p>
    <w:p w14:paraId="6C83B9D2" w14:textId="77777777" w:rsidR="00C00478" w:rsidRPr="00D201DA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 xml:space="preserve">от граждан, непосредственно обратившихся в Территориальную избирательную комиссию № 11, - 1; </w:t>
      </w:r>
    </w:p>
    <w:p w14:paraId="147C918C" w14:textId="77777777" w:rsidR="00C00478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Все обращения, поступившие в адрес Территориальной избирательной комиссии № 11, рассмотрены в порядке и сроки, установленные действующим законодательством.</w:t>
      </w:r>
    </w:p>
    <w:p w14:paraId="09E85CD6" w14:textId="77777777" w:rsidR="00C00478" w:rsidRDefault="00C00478" w:rsidP="00C00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99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E3C99">
        <w:rPr>
          <w:rFonts w:ascii="Times New Roman" w:hAnsi="Times New Roman"/>
          <w:sz w:val="28"/>
          <w:szCs w:val="28"/>
        </w:rPr>
        <w:t xml:space="preserve"> году на личный прием </w:t>
      </w:r>
      <w:r>
        <w:rPr>
          <w:rFonts w:ascii="Times New Roman" w:hAnsi="Times New Roman"/>
          <w:sz w:val="28"/>
          <w:szCs w:val="28"/>
        </w:rPr>
        <w:t xml:space="preserve">к председателю </w:t>
      </w:r>
      <w:r w:rsidRPr="00D201DA">
        <w:rPr>
          <w:rFonts w:ascii="Times New Roman" w:hAnsi="Times New Roman"/>
          <w:sz w:val="28"/>
          <w:szCs w:val="28"/>
        </w:rPr>
        <w:t>Территориальной избирательной комиссии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99">
        <w:rPr>
          <w:rFonts w:ascii="Times New Roman" w:hAnsi="Times New Roman"/>
          <w:sz w:val="28"/>
          <w:szCs w:val="28"/>
        </w:rPr>
        <w:t xml:space="preserve">граждане не </w:t>
      </w:r>
      <w:r>
        <w:rPr>
          <w:rFonts w:ascii="Times New Roman" w:hAnsi="Times New Roman"/>
          <w:sz w:val="28"/>
          <w:szCs w:val="28"/>
        </w:rPr>
        <w:t>обращались</w:t>
      </w:r>
      <w:r w:rsidRPr="006E3C99">
        <w:rPr>
          <w:rFonts w:ascii="Times New Roman" w:hAnsi="Times New Roman"/>
          <w:sz w:val="28"/>
          <w:szCs w:val="28"/>
        </w:rPr>
        <w:t>.</w:t>
      </w:r>
    </w:p>
    <w:p w14:paraId="03871121" w14:textId="77777777" w:rsidR="00FD1007" w:rsidRDefault="00FD1007"/>
    <w:sectPr w:rsidR="00FD1007" w:rsidSect="00FE761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78"/>
    <w:rsid w:val="00C00478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D3D2"/>
  <w15:chartTrackingRefBased/>
  <w15:docId w15:val="{BE1A04DE-AD99-487B-A6FC-C893EA92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2021-02-07T21:55:00Z</dcterms:created>
  <dcterms:modified xsi:type="dcterms:W3CDTF">2021-02-07T21:56:00Z</dcterms:modified>
</cp:coreProperties>
</file>