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E4" w:rsidRPr="00EC31A2" w:rsidRDefault="00AE6EE4" w:rsidP="00AE6EE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822EB1" w:rsidP="00AE6EE4">
      <w:pPr>
        <w:pStyle w:val="a3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2EB1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35pt;margin-top:-4.25pt;width:307.2pt;height:6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" filled="f" stroked="f">
            <v:textbox style="mso-next-textbox:#_x0000_s1026">
              <w:txbxContent>
                <w:p w:rsidR="00856787" w:rsidRDefault="00856787" w:rsidP="00AE6EE4">
                  <w:pPr>
                    <w:ind w:right="38"/>
                    <w:jc w:val="center"/>
                  </w:pPr>
                  <w:r w:rsidRPr="005C0D3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56.25pt" o:ole="" fillcolor="window">
                        <v:imagedata r:id="rId5" o:title="" croptop="24093f" cropbottom="21019f" cropleft="20259f" cropright="26823f"/>
                      </v:shape>
                      <o:OLEObject Type="Embed" ProgID="Word.Picture.8" ShapeID="_x0000_i1025" DrawAspect="Content" ObjectID="_1525164663" r:id="rId6"/>
                    </w:object>
                  </w:r>
                </w:p>
              </w:txbxContent>
            </v:textbox>
          </v:shape>
        </w:pict>
      </w:r>
    </w:p>
    <w:p w:rsidR="00AE6EE4" w:rsidRPr="00EC31A2" w:rsidRDefault="00AE6EE4" w:rsidP="00AE6EE4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31A2">
        <w:rPr>
          <w:rFonts w:ascii="Times New Roman" w:hAnsi="Times New Roman"/>
          <w:b/>
          <w:sz w:val="28"/>
          <w:szCs w:val="28"/>
        </w:rPr>
        <w:t>ТЕРРИТОРИАЛЬНАЯ ИЗБИРАТЕЛЬНАЯ КОМИССИЯ № 11</w:t>
      </w:r>
    </w:p>
    <w:p w:rsidR="00AE6EE4" w:rsidRPr="00EC31A2" w:rsidRDefault="00AE6EE4" w:rsidP="00AE6EE4">
      <w:pPr>
        <w:pStyle w:val="a3"/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31A2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AE6EE4" w:rsidRPr="00EC31A2" w:rsidRDefault="00822EB1" w:rsidP="00AE6EE4">
      <w:pPr>
        <w:pStyle w:val="a3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45pt;margin-top:12.85pt;width:451.5pt;height:0;z-index:251661312" o:connectortype="straight"/>
        </w:pict>
      </w:r>
    </w:p>
    <w:p w:rsidR="00AE6EE4" w:rsidRPr="00EC31A2" w:rsidRDefault="00AE6EE4" w:rsidP="00AE6EE4">
      <w:pPr>
        <w:pStyle w:val="a3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6EE4" w:rsidRPr="00EC31A2" w:rsidRDefault="00AE6EE4" w:rsidP="00AE6E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1B3D97" w:rsidRDefault="00AE6EE4" w:rsidP="00AE6EE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B3D9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AE6EE4" w:rsidRPr="001B3D97" w:rsidRDefault="00AE6EE4" w:rsidP="00AE6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E4" w:rsidRPr="00CC47DE" w:rsidRDefault="00AE6EE4" w:rsidP="00AE6EE4">
      <w:pPr>
        <w:tabs>
          <w:tab w:val="left" w:pos="84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2016</w:t>
      </w:r>
      <w:r w:rsidRPr="004D05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D0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594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E65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</w:t>
      </w:r>
    </w:p>
    <w:p w:rsidR="00AE6EE4" w:rsidRDefault="00AE6EE4" w:rsidP="00AE6EE4"/>
    <w:p w:rsidR="00AE6EE4" w:rsidRDefault="00AE6EE4" w:rsidP="00AE6EE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регламента</w:t>
      </w:r>
    </w:p>
    <w:p w:rsidR="00AE6EE4" w:rsidRDefault="00856787" w:rsidP="00AE6EE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AE6EE4">
        <w:rPr>
          <w:rFonts w:ascii="Times New Roman" w:hAnsi="Times New Roman"/>
          <w:b/>
          <w:sz w:val="28"/>
          <w:szCs w:val="28"/>
        </w:rPr>
        <w:t>ерриториальной избирательной комиссии № 11</w:t>
      </w:r>
    </w:p>
    <w:p w:rsidR="00AE6EE4" w:rsidRDefault="00AE6EE4" w:rsidP="00AE6EE4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</w:p>
    <w:p w:rsidR="00AE6EE4" w:rsidRDefault="00AE6EE4" w:rsidP="00AE6EE4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</w:p>
    <w:p w:rsidR="00AE6EE4" w:rsidRPr="00AE6EE4" w:rsidRDefault="00AE6EE4" w:rsidP="00AE6EE4">
      <w:pPr>
        <w:pStyle w:val="ConsPlusNormal"/>
        <w:spacing w:line="360" w:lineRule="auto"/>
        <w:ind w:right="-2" w:firstLine="851"/>
        <w:jc w:val="both"/>
      </w:pPr>
      <w:r w:rsidRPr="00272939">
        <w:t xml:space="preserve">   </w:t>
      </w:r>
      <w:r>
        <w:tab/>
      </w:r>
      <w:r w:rsidRPr="00AE6EE4">
        <w:t xml:space="preserve">На основании пункта </w:t>
      </w:r>
      <w:r w:rsidR="009A6A18">
        <w:t>3</w:t>
      </w:r>
      <w:r w:rsidRPr="00AE6EE4">
        <w:t xml:space="preserve"> статьи </w:t>
      </w:r>
      <w:r w:rsidR="009A6A18">
        <w:t>6</w:t>
      </w:r>
      <w:r w:rsidRPr="00AE6EE4">
        <w:t xml:space="preserve"> закона </w:t>
      </w:r>
      <w:r w:rsidR="009A6A18">
        <w:t xml:space="preserve">Санкт-Петербурга </w:t>
      </w:r>
      <w:r w:rsidRPr="00AE6EE4">
        <w:t xml:space="preserve">от </w:t>
      </w:r>
      <w:r w:rsidR="009A6A18">
        <w:t>20.07.2006</w:t>
      </w:r>
      <w:r w:rsidRPr="00AE6EE4">
        <w:t xml:space="preserve"> № </w:t>
      </w:r>
      <w:r w:rsidR="009A6A18">
        <w:t>385-57</w:t>
      </w:r>
      <w:r w:rsidRPr="00AE6EE4">
        <w:t xml:space="preserve"> «</w:t>
      </w:r>
      <w:r w:rsidR="009A6A18">
        <w:t xml:space="preserve">О территориальных избирательных комиссиях в Санкт-Петербурге» </w:t>
      </w:r>
      <w:r w:rsidR="00856787">
        <w:t>Т</w:t>
      </w:r>
      <w:r w:rsidR="009A6A18">
        <w:t>ерриториальная</w:t>
      </w:r>
      <w:r w:rsidRPr="00AE6EE4">
        <w:t xml:space="preserve"> избирательная комиссия </w:t>
      </w:r>
      <w:r w:rsidR="009A6A18">
        <w:t xml:space="preserve">№11 </w:t>
      </w:r>
      <w:r>
        <w:rPr>
          <w:b/>
        </w:rPr>
        <w:t>решила</w:t>
      </w:r>
      <w:r w:rsidRPr="00AE6EE4">
        <w:t>:</w:t>
      </w:r>
    </w:p>
    <w:p w:rsidR="00E65949" w:rsidRPr="00E65949" w:rsidRDefault="00AE6EE4" w:rsidP="00E6594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9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5678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65949">
        <w:rPr>
          <w:rFonts w:ascii="Times New Roman" w:eastAsia="Times New Roman" w:hAnsi="Times New Roman"/>
          <w:sz w:val="28"/>
          <w:szCs w:val="28"/>
          <w:lang w:eastAsia="ru-RU"/>
        </w:rPr>
        <w:t>егламент территориальной избирательной комиссии</w:t>
      </w:r>
      <w:r w:rsidR="00856787">
        <w:rPr>
          <w:rFonts w:ascii="Times New Roman" w:eastAsia="Times New Roman" w:hAnsi="Times New Roman"/>
          <w:sz w:val="28"/>
          <w:szCs w:val="28"/>
          <w:lang w:eastAsia="ru-RU"/>
        </w:rPr>
        <w:t xml:space="preserve"> №11</w:t>
      </w:r>
      <w:r w:rsidRPr="00E659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</w:t>
      </w:r>
      <w:r w:rsidR="00856787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Pr="00E659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E6EE4" w:rsidRPr="00E65949" w:rsidRDefault="00AE6EE4" w:rsidP="00E6594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94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E65949">
        <w:rPr>
          <w:rFonts w:ascii="Times New Roman" w:hAnsi="Times New Roman"/>
          <w:sz w:val="28"/>
          <w:szCs w:val="28"/>
        </w:rPr>
        <w:t>на</w:t>
      </w:r>
      <w:proofErr w:type="gramEnd"/>
      <w:r w:rsidRPr="00E65949">
        <w:rPr>
          <w:rFonts w:ascii="Times New Roman" w:hAnsi="Times New Roman"/>
          <w:sz w:val="28"/>
          <w:szCs w:val="28"/>
        </w:rPr>
        <w:t xml:space="preserve"> секретаря Территориальной избирательной комиссии № 11 </w:t>
      </w:r>
      <w:proofErr w:type="spellStart"/>
      <w:r w:rsidR="009A6A18">
        <w:rPr>
          <w:rFonts w:ascii="Times New Roman" w:hAnsi="Times New Roman"/>
          <w:sz w:val="28"/>
          <w:szCs w:val="28"/>
        </w:rPr>
        <w:t>Кемаеву</w:t>
      </w:r>
      <w:proofErr w:type="spellEnd"/>
      <w:r w:rsidRPr="00E65949">
        <w:rPr>
          <w:rFonts w:ascii="Times New Roman" w:hAnsi="Times New Roman"/>
          <w:sz w:val="28"/>
          <w:szCs w:val="28"/>
        </w:rPr>
        <w:t xml:space="preserve"> А.И.</w:t>
      </w:r>
    </w:p>
    <w:p w:rsidR="00AE6EE4" w:rsidRDefault="00AE6EE4" w:rsidP="00AE6E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Default="00AE6EE4" w:rsidP="00AE6EE4"/>
    <w:p w:rsidR="00856787" w:rsidRDefault="00856787" w:rsidP="00AE6EE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AE6EE4" w:rsidTr="00856787">
        <w:tc>
          <w:tcPr>
            <w:tcW w:w="7054" w:type="dxa"/>
          </w:tcPr>
          <w:p w:rsidR="00AE6EE4" w:rsidRPr="00EC31A2" w:rsidRDefault="00AE6EE4" w:rsidP="00856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C31A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EC3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EE4" w:rsidRDefault="00AE6EE4" w:rsidP="00856787">
            <w:pPr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№ 11 </w:t>
            </w:r>
          </w:p>
          <w:p w:rsidR="00AE6EE4" w:rsidRDefault="00AE6EE4" w:rsidP="00856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E6EE4" w:rsidRPr="00EC31A2" w:rsidRDefault="00AE6EE4" w:rsidP="00856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>К.Г. Степанов</w:t>
            </w:r>
          </w:p>
          <w:p w:rsidR="00AE6EE4" w:rsidRDefault="00AE6EE4" w:rsidP="00856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6EE4" w:rsidTr="00856787">
        <w:tc>
          <w:tcPr>
            <w:tcW w:w="7054" w:type="dxa"/>
          </w:tcPr>
          <w:p w:rsidR="00AE6EE4" w:rsidRPr="00EC31A2" w:rsidRDefault="00AE6EE4" w:rsidP="00856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EC31A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EC3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EE4" w:rsidRDefault="00AE6EE4" w:rsidP="00856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>избирательной комиссии № 11</w:t>
            </w:r>
          </w:p>
        </w:tc>
        <w:tc>
          <w:tcPr>
            <w:tcW w:w="2517" w:type="dxa"/>
            <w:vAlign w:val="center"/>
          </w:tcPr>
          <w:p w:rsidR="00AE6EE4" w:rsidRDefault="00AE6EE4" w:rsidP="00856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="009A6A18">
              <w:rPr>
                <w:rFonts w:ascii="Times New Roman" w:hAnsi="Times New Roman"/>
                <w:sz w:val="28"/>
                <w:szCs w:val="28"/>
              </w:rPr>
              <w:t>Кемаева</w:t>
            </w:r>
            <w:proofErr w:type="spellEnd"/>
          </w:p>
        </w:tc>
      </w:tr>
    </w:tbl>
    <w:p w:rsidR="00AE6EE4" w:rsidRDefault="00AE6EE4" w:rsidP="00AE6EE4"/>
    <w:p w:rsidR="00AE6EE4" w:rsidRDefault="00AE6EE4" w:rsidP="00AE6EE4"/>
    <w:p w:rsidR="009A6A18" w:rsidRDefault="009A6A18" w:rsidP="00AE6EE4"/>
    <w:p w:rsidR="00AE6EE4" w:rsidRPr="00E65949" w:rsidRDefault="00E65949" w:rsidP="00C0674B">
      <w:pPr>
        <w:spacing w:after="0"/>
        <w:ind w:firstLine="6096"/>
        <w:jc w:val="center"/>
        <w:rPr>
          <w:rFonts w:ascii="Times New Roman" w:hAnsi="Times New Roman"/>
        </w:rPr>
      </w:pPr>
      <w:r w:rsidRPr="00E65949">
        <w:rPr>
          <w:rFonts w:ascii="Times New Roman" w:hAnsi="Times New Roman"/>
        </w:rPr>
        <w:lastRenderedPageBreak/>
        <w:t>Приложение</w:t>
      </w:r>
    </w:p>
    <w:p w:rsidR="00C0674B" w:rsidRDefault="00C0674B" w:rsidP="00C0674B">
      <w:pPr>
        <w:spacing w:after="0"/>
        <w:ind w:firstLine="60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gramStart"/>
      <w:r w:rsidR="00E65949" w:rsidRPr="00E65949">
        <w:rPr>
          <w:rFonts w:ascii="Times New Roman" w:hAnsi="Times New Roman"/>
        </w:rPr>
        <w:t>Т</w:t>
      </w:r>
      <w:r>
        <w:rPr>
          <w:rFonts w:ascii="Times New Roman" w:hAnsi="Times New Roman"/>
        </w:rPr>
        <w:t>ерриториальной</w:t>
      </w:r>
      <w:proofErr w:type="gramEnd"/>
    </w:p>
    <w:p w:rsidR="00C0674B" w:rsidRDefault="00C0674B" w:rsidP="00C0674B">
      <w:pPr>
        <w:spacing w:after="0"/>
        <w:ind w:firstLine="60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избирательной комиссии №11</w:t>
      </w:r>
    </w:p>
    <w:p w:rsidR="00E65949" w:rsidRPr="00E65949" w:rsidRDefault="00E65949" w:rsidP="00C0674B">
      <w:pPr>
        <w:spacing w:after="0"/>
        <w:ind w:firstLine="6096"/>
        <w:jc w:val="center"/>
        <w:rPr>
          <w:rFonts w:ascii="Times New Roman" w:hAnsi="Times New Roman"/>
        </w:rPr>
      </w:pPr>
      <w:r w:rsidRPr="00E65949">
        <w:rPr>
          <w:rFonts w:ascii="Times New Roman" w:hAnsi="Times New Roman"/>
        </w:rPr>
        <w:t>№2/1</w:t>
      </w:r>
      <w:r w:rsidR="00C067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19.05.2016</w:t>
      </w:r>
    </w:p>
    <w:p w:rsidR="00E65949" w:rsidRPr="00E65949" w:rsidRDefault="00E65949" w:rsidP="00E65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/>
        <w:rPr>
          <w:rFonts w:ascii="Times New Roman" w:eastAsia="Arial Unicode MS" w:hAnsi="Times New Roman" w:cs="Arial Unicode MS"/>
          <w:b/>
          <w:bCs/>
          <w:color w:val="000000"/>
          <w:spacing w:val="290"/>
          <w:sz w:val="40"/>
          <w:u w:color="000000"/>
          <w:bdr w:val="nil"/>
          <w:lang w:eastAsia="ru-RU"/>
        </w:rPr>
      </w:pPr>
    </w:p>
    <w:p w:rsidR="00E65949" w:rsidRPr="00E65949" w:rsidRDefault="00E65949" w:rsidP="00E659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center"/>
        <w:rPr>
          <w:rFonts w:ascii="Times New Roman" w:eastAsia="Arial Unicode MS" w:hAnsi="Times New Roman"/>
          <w:b/>
          <w:bCs/>
          <w:color w:val="000000"/>
          <w:sz w:val="28"/>
          <w:u w:color="000000"/>
          <w:bdr w:val="nil"/>
          <w:lang w:eastAsia="ru-RU"/>
        </w:rPr>
      </w:pPr>
      <w:r w:rsidRPr="00E6594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Регламент </w:t>
      </w:r>
      <w:r w:rsidR="0085678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Т</w:t>
      </w:r>
      <w:r w:rsidRPr="00E65949">
        <w:rPr>
          <w:rFonts w:ascii="Times New Roman" w:eastAsia="Arial Unicode MS" w:hAnsi="Times New Roman" w:cs="Arial Unicode MS"/>
          <w:b/>
          <w:bCs/>
          <w:color w:val="000000"/>
          <w:sz w:val="28"/>
          <w:u w:color="000000"/>
          <w:bdr w:val="nil"/>
          <w:lang w:eastAsia="ru-RU"/>
        </w:rPr>
        <w:t>ерриториальной избирательной комиссии №11</w:t>
      </w:r>
      <w:r w:rsidRPr="00E65949">
        <w:rPr>
          <w:rFonts w:ascii="Times New Roman" w:eastAsia="Arial Unicode MS" w:hAnsi="Times New Roman" w:cs="Arial Unicode MS"/>
          <w:b/>
          <w:bCs/>
          <w:color w:val="000000"/>
          <w:sz w:val="28"/>
          <w:u w:color="000000"/>
          <w:bdr w:val="nil"/>
          <w:lang w:eastAsia="ru-RU"/>
        </w:rPr>
        <w:br/>
        <w:t xml:space="preserve">в Санкт-Петербурге </w:t>
      </w:r>
      <w:r w:rsidRPr="00E65949">
        <w:rPr>
          <w:rFonts w:ascii="Arial Unicode MS" w:eastAsia="Arial Unicode MS" w:hAnsi="Arial Unicode MS" w:cs="Arial Unicode MS"/>
          <w:color w:val="000000"/>
          <w:sz w:val="28"/>
          <w:u w:color="000000"/>
          <w:bdr w:val="nil"/>
          <w:lang w:eastAsia="ru-RU"/>
        </w:rPr>
        <w:br/>
      </w:r>
    </w:p>
    <w:p w:rsidR="00C0674B" w:rsidRPr="00C0674B" w:rsidRDefault="00C0674B" w:rsidP="00C0674B">
      <w:pPr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>1. Общие положения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Регламент определяет порядок подготовки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проведения заседаний Территориальной избирательной комиссии №</w:t>
      </w:r>
      <w:r w:rsidR="0085678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«Комиссия»), осуществляющей свои полномочия на территории, определенной Санкт-Петербургской избирательной комиссией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пунктами 2 и 3 статьи 1 Закона Санкт-Петербурга «О территориальных избирательных комиссиях в Санкт-Петербурге»,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 порядок обсуждения вопросов, внесенных в повестку дня заседания Комиссии, порядок распределения обязанностей между членами Комиссии, порядок решения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организационных и иных внутренних вопросов деятельности Комиссии и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обязателен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соблюдения членами Комиссии, работниками аппарата Комиссии, иными лицами, присутствующими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на заседании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1.2. Комиссия является государственным органом Санкт-Петербурга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действует на постоянной основе, является юридическим лицом, имеет самостоятельный баланс, печать, бланки со своим наименованием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реквизитами.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1.3. Деятельность Комиссии осуществляется на основе коллегиальности, свободного, открытого и гласного обсуждения и решения вопросов, входящих в её компетенцию, инициативы членов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самостоятельно решает вопросы, относящиеся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к ее ведению, и не связана решениями органов исполнительной власти, политических партий, иных общественных объединений.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1.4. 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иные акты Комиссии, принятые в пределах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её компетенции, обязательны для исполнительных органов  государственной власти,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референдума.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иные акты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не подлежат государственной регистрации.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1.5. Место нахождения  Комиссии – Санкт-Петербург, </w:t>
      </w:r>
      <w:r w:rsidRPr="00C0674B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Арсенальная набережная, дом 13/1, кабинет 51В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. Официальным сайтом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в информационно-телекоммуникационной сети «Интернет» (далее  - сайт Комиссии) является сайт с электронным адресом: _____________________, адрес электронной почты Комиссии:</w:t>
      </w:r>
      <w:r w:rsidR="009A6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_________________________.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Заседания Комиссии проводятся, как правило, по месту её нахождения. Комиссия вправе принять решение о проведении выездного заседания.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1.6. Количество членов Комиссии с правом решающего голоса определяется в соответствии с Законом Санкт-Петербурга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территориальных избирательных комиссиях в Санкт-Петербурге».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>2. Полномочия Комиссии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Комиссия: 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2.1. Осуществляет на соответствующей территории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за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2.2. Обеспечивает на соответствующей территории соблюдение нормативов технологического оборудования (кабины для голосования, ящики для голосования) для участковых комиссий;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2.3. Взаимодействует с органами государственной власти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Санкт-Петербурга, органами местного самоуправления в Санкт-Петербурге по вопросам, связанным с подготовкой и проведением выборов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 Координирует и контролирует деятельность участковых комиссий, рассматривает жалобы (заявления) на решения и действия (бездействие) участковых комиссий и их должностных лиц, принимает по жалобам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заявлениям) 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мотивированные решения, имеет право отменять решения участковой комиссии в случае их противоречия действующему федеральному законодательству и законодательству Санкт-Петербурга либо в случае, если это решение принято с превышением установленной компетенции;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>2.5. Обеспечивает на соответствующей территории для всех кандидатов, списков кандидатов, инициативных групп по проведению референдума соблюдение установленных Федеральным законом и законами Санкт-Петербурга условий предвыборной деятельности, в том числе предвыборной агитации, проведения агитации по вопросам референдума;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2.6. Обеспечивает на соответствующей территории реализацию мероприятий, связанных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других организаторов выборов и референдумов;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2.7. Осуществляет на соответствующей территории меры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по соблюдению единого порядка подсчета голосов избирателей, участников референдума, установления итогов голосования;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>2.8. Устанавливает итоги голосования на соответствующей территории, направляет протоколы об итогах голосования в Санкт-Петербургскую избирательную комиссию;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>2.9. Обеспечивает информирование избирателей, участников референдума о сроках и порядке совершения избирательных действий, о ходе избирательной кампании, референдума;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2.10. Передает в Санкт-Петербургскую избирательную комиссию отчет о расходовании средств бюджета Санкт-Петербурга, выделенных Комиссии на подготовку и проведение выборов, референдумов, в порядке, установленном федеральным законодательством и законодательством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Санкт-Петербурга;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2.11. Обеспечивает хранение и передачу документов, связанных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подготовкой и проведением выборов, референдумов,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в Санкт-Петербургскую избирательную комиссию или архив;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2.12. Распределяет финансовые средства, выделенные на подготовку и проведение выборов, референдумов, в том числе распределяет часть этих средств между участковыми комиссиями, и контролирует целевое использование указанных средств;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>2.13. Формирует на соответствующей территории участковые комиссии, назначает на должность и освобождает от должности председателя участковой комиссии. Предлагает кандидатуры для зачисления в резерв составов участковых комиссий;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2.14. Составляет списки избирателей, участников референдума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по территории отдельно по каждому избирательному участку, участку референдума;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>2.15. Передает участковым комиссиям избирательные бюллетени, открепительные удостоверения, списки избирателей, участников референдума, другие избирательные документы;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>2.16. Выдает открепительные удостоверения;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2.17. Контролирует обеспечение участковых комиссий помещениями, транспортными средствами, средствами связи, оказывает методическую, организационно-техническую помощь участковым комиссиям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рассматривает иные вопросы материально-технического обеспечения выборов, референдумов;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2.18. Заслушивает сообщения исполнительных органов государственной власти Санкт-Петербурга и органов местного самоуправления по вопросам, связанным с подготовкой и проведением выборов, референдумов;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2.19. 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2.20. Осуществляет иные полномочия в соответствии с федеральными законами, Уставом Санкт-Петербурга и законами Санкт-Петербурга.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федеральными законами, законами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Санкт-Петербурга на Комиссию могут быть возложены полномочия избирательной комиссии муниципального образования, окружной избирательной комиссии.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>3. Организация деятельности Комиссии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3.1. Деятельность комиссии осуществляется коллегиально.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3.2. Комиссия правомочна приступить к работе, если её состав сформирован не менее чем на две трети от установленного состава.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3.3. Председатель Комиссии назначается на должность из числа членов Комиссии с правом решающего голоса и освобождается от должности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решению Санкт-Петербургской избирательной комиссии. Заместитель председателя и секретарь Комиссии избираются из числа членов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правом решающего голоса на её первом заседании путем тайного голосования.   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 Председатель Комиссии: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3.4.1.Организует работу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3.4.2. Представляет Комиссию во взаимоотношениях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Санкт-Петербургской избирательной комиссией, органами государственной власти Санкт-Петербурга, органами местного самоуправления, иными государственными и общественными органами, учреждениями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организациями, их должностными лицами, избирательными комиссиями, гражданами;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3.4.3.Организует перспективное и текущее планирование деятельности комиссии, контролирует ход выполнения планов работы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3.4.4. Созывает заседания Комиссии и председательствует на них;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3.4.5. Осуществляет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решений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3.4.6. Обеспечивает доведение решений и иных документов Комиссии до сведения  избирателей, кандидатов, членов Комиссии, избирательных комиссий, а также направляет информацию в средства массовой информации;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3.4.7. Издает приказы и распоряжения по вопросам, отнесенным к его компетенции;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3.4.8. Осуществляет прием на работу и увольнение работников аппарата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3.4.9. Подписывает договоры, соглашения, решения и иные документы Комиссии, принятые в пределах компетенции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3.4.10. Обеспечивает условия труда работников Комиссии, правила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нормы охраны труда, техники безопасности, противопожарной защиты;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3.4.11. Обеспечивает сохранность документов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соблюдение работниками правил делопроизводства;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3.4.12. В пределах своей компетенции дает поручения заместителю председателя, секретарю и членам Комиссии, работникам аппарата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3.4.13. Является распорядителем финансовых средств, выделенных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из федерального бюджета и бюджета Санкт-Петербурга;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3.4.14. Осуществляет доведение информации о деятельности Комиссии до всеобщего сведения, в том числе, с использованием информационно-коммуникационной сети «Интернет»;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3.4.15. Осуществляет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рассмотрением писем и обращений, поступивших в Комиссию;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3.4.16. Координирует работу по вопросам взаимодействия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с политическими партиями, иными общественными объединениями;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3.4.17. Обеспечивает информирование членов Комиссии и иных лиц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о заседании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3.4.18.</w:t>
      </w:r>
      <w:r w:rsidRPr="00C0674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Координирует работу по информационному наполнению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функционированию сайта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3.4.19. Осуществляет иные полномочия, предусмотренные действующим законодательством и настоящим Регламентом.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единолично исполняет организационно-распорядительные и административно-хозяйственные функции руководителя Комиссии, как государственного органа Санкт-Петербурга.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Председатель Комиссии несёт ответственность за сохранность имущества Комиссии, её документов, сре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язи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электронных коммуникаций, предоставленных, хранящихся либо используемых Комиссией в целях реализации своих полномочий.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замещает должность на постоянной (штатной) основе.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3.5. Заместитель председателя Комиссии: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3.5.1. Осуществляет полномочия председателя Комиссии в случае его отсутствия или невозможности выполнения им своих обязанностей;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3.5.2. По поручению председателя Комиссии созывает и ведет заседания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3.5.3. Выполняет поручения председателя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3.5.4. Осуществляет иные полномочия в соответствии с действующим законодательством и настоящим Регламентом.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3.6. Секретарь Комиссии: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3.6.1. Исполняет обязанности председателя в случае отсутствия председателя и заместителя председателя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3.6.2. Обеспечивает подготовку заседаний Комиссии, а также вносимых на её  рассмотрение  проектов решений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3.6.3. Обеспечивает доведение решений и иных материалов Комиссии,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информации о деятельности Комиссии до сведения ее членов, нижестоящих избирательных комиссий;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3.6.4. Подписывает решения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3.6.5. Обеспечивает ведение протоколов заседаний Комиссии и несет ответственность за их достоверность;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3.6.6. Выполняет поручения председателя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3.6.7. Исполняет иные полномочия, предусмотренные действующим законодательством и настоящим Регламентом.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3.7. В случае временного отсутствия заместителя председателя, секретаря Комиссии их обязанности могут быть возложены решением Комиссии на других членов Комиссии с правом решающего голоса.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3.8. Заместитель председателя, секретарь Комиссии могут быть досрочно освобождены от занимаемых должностей на основании решения Комиссии, принимаемого большинством голосов от установленного числа членов Комиссии с правом решающего голоса путем тайного голосования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(за исключением случая освобождения от должности по личному заявлению).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В случае досрочного освобождения от должности заместителя председателя, секретаря Комиссии новые выборы проводятся в порядке, предусмотренном действующим законодательством.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3.9. Члены комиссии как с правом решающего, так и с правом совещательного голоса вправе: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3.9.1. Принимать участие в подготовке заседаний Комисс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ии и её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3.9.2. Вносить предложения в повестку дня заседания Комиссии, выступать на заседаниях Комиссии, требовать проведения голосования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по внесенным предложениям;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3.9.3. Задавать вопросы в соответствии с повесткой дня и получать на них ответы по существу;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3.9.4. Знакомиться с документами и материалами Комиссии, непосредственно связанными с выборами, референдумом, получать заверенные  копии этих документов. Копии запрошенных документов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материалов, включая документы и материалы, находящиеся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машиночитаемых носителях, должны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выданы члену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устного или  письменного заявления, как правило, не позднее чем через сутки со дня обращения члена Комиссии с указанным заявлением.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3.10. Член Комиссии с правом решающего голоса обязан: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3.10.1. Присутствовать на всех заседаниях Комиссии. Отсутствие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без уважительной причины на десяти заседаниях Комиссии в течение одного календарного года, а в период выборов, референдума - на трёх заседаниях Комиссии подряд является основанием для обращения в суд с заявлением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признании члена Комиссии с правом решающего голоса систематически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выполняющим свои обязанности;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3.10.2. Заблаговременно информировать председателя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или секретаря Комиссии о невозможности присутствовать на заседании Комиссии по уважительным причинам, представлять доказательства уважительности причины отсутствия на заседании Комиссии по требованию председателя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3.10.3. Выполнять поручения Комиссии. Неисполнение членом Комиссии с правом решающего голоса в период проведения выборов, референдума двух и более поручений Комиссии без уважительной причины является основанием для обращения в суд с заявлением о признании члена комиссии с правом решающего голоса систематически не исполняющим свои обязанности;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3.10.4. Своевременно информировать об изменениях контактной информации о себе;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3.10.5. Незамедлительно информировать комиссию о появлении оснований, влекущих в соответствии с законодательством Российской Федерации прекращение полномочий члена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3.11. Член избирательной комиссии с правом решающего голоса может быть освобожден от своих обязанностей до истечения срока полномочий по решению органа, его назначившего, в случаях, предусмотренных пунктом 8 статьи 29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3.12. Члены Комиссии с правом решающего голоса на основании планов Комиссии, федеральных целевых программ организуют работу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по следующим направлениям деятельности Комиссии: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3.12.1. 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и соблюдением избирательных прав и права на участие в референдуме граждан Российской Федерации (далее – избирательные права граждан) на подведомственной Комиссии территории;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3.12.2. Повышение правовой культуры избирателей, профессиональная подготовка членов участковых комиссий, других организаторов выборов и референдумов;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3.12.3. 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нормативов технологического оборудования, необходимого для работы участковых комиссий, за организацией голосования на выборах и референдумах;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3.12.4. Рассмотрение жалоб, заявлений и иных обращений граждан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организаций;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3.12.5. Взаимодействие с политическими партиями, иными общественными объединениями;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3.12.6. Обеспечение прав граждан Российской Федерации на получение информации о выборах и референдумах, а также о текущей деятельности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3.12.7. Обеспечение избирательных прав граждан с ограниченными возможностями.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3.13. Члены Комиссии с правом решающего голоса и с правом совещательного голоса несут ответственность за соблюдение установленного законом порядка обработки персональных данных в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3.14. Член Комиссии с правом совещательного голоса может с его согласия привлекаться к подготовке вопросов, входящих в компетенцию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3.15. Полномочия Комиссии предыдущего состава прекращаются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 дня первого заседания Комиссии нового состава, дата которого определяется в соответствии с пунктом 1 статьи 5 Закона Санкт-Петербурга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«О территориальных избирательных комиссиях в Санкт-Петербурге».</w:t>
      </w:r>
      <w:bookmarkStart w:id="0" w:name="_GoBack"/>
      <w:bookmarkEnd w:id="0"/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>4. Порядок проведения заседаний Комиссии</w:t>
      </w:r>
    </w:p>
    <w:p w:rsidR="00C0674B" w:rsidRPr="00C0674B" w:rsidRDefault="00C0674B" w:rsidP="00C0674B">
      <w:pPr>
        <w:tabs>
          <w:tab w:val="left" w:pos="709"/>
          <w:tab w:val="left" w:pos="851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4.1. Комиссия собирается на свое первое заседание не позднее, чем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пятнадцатый день после  вынесения решения о назначении её членов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правом решающего голоса, но не ранее дня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истечения срока полномочий Комиссии предыдущего состава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674B" w:rsidRPr="00C0674B" w:rsidRDefault="00C0674B" w:rsidP="00C0674B">
      <w:pPr>
        <w:tabs>
          <w:tab w:val="left" w:pos="426"/>
          <w:tab w:val="left" w:pos="709"/>
          <w:tab w:val="left" w:pos="851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0674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заседание Комиссии открывает председатель Комиссии. </w:t>
      </w:r>
    </w:p>
    <w:p w:rsidR="00C0674B" w:rsidRPr="00C0674B" w:rsidRDefault="00C0674B" w:rsidP="00C0674B">
      <w:pPr>
        <w:tabs>
          <w:tab w:val="left" w:pos="567"/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На первом заседании Комиссии: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4.2.1. Председатель представляет членов Комиссии с правом решающего голоса, назначенных в соответствии с законом;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4.2.2. Открытым голосованием избирается счетная комиссия в составе трех членов Комиссии с правом решающего голоса. Избранными в счетную комиссию считаются кандидаты, получившие большинство голосов от числа присутствующих членов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4.2.3. Проводятся выборы заместителя председателя и секретаря Комиссии в порядке, установленном Законом Санкт-Петербурга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территориальных избирательных комиссиях в Санкт-Петербурге»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настоящим Регламентом.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4.3. Заседание Комиссии является правомочным, если на нем присутствуют большинство от установленного числа членов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с правом решающего голоса.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4.4. Комиссия вправе рассмотреть любой вопрос, входящий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в ее компетенцию.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на заседаниях Комиссии решаются вопросы: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4.4.1. Избрания на должность и освобождения от должности заместителя председателя и секретаря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4.4.2. Финансового обеспечения подготовки и проведения выборов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4.4.3. Установления итогов голосования и результатов выборов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референдума на соответствующей территории;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4.4.4. Отмены решений нижестоящих комиссий;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4.4.5. Утверждения планов работы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4.4.6. Распределения обязанностей между членами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4.4.7. Принятия Регламента Комиссии, внесения в него изменений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дополнений;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4.4.8. О регистрации кандидатов;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4.4.9. Об обращении в суд с заявлением об отмене регистрации кандидатов;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4.4.10. Об аннулировании регистрации кандидатов;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4.4.11. О признании итогов голосования, результатов выборов, референдума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4.4.12. Об обращении в суд с заявлением о расформировании избирательных комиссий, комиссий референдума, о признании члена Комиссии систематически не исполняющим свои обязанности.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4.5. Заседания Комиссии проводятся открыто и гласно. В ходе заседаний Комиссии может производиться фотосъемка, ауди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видеозапись. О намерении вести фотосъемку, ауди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видеозапись Комиссия уведомляется до начала заседания Комиссии.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4.6. 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4.7. О заседании Комиссии члены Комиссии извещаются председателем или секретарем Комиссии, как правило, не позднее чем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день, предшествующий дню заседания в письменной или электронной форме, либо по телефону с занесением соответствующей записи в журнал телефонограмм. В период проведения выборов, референдума, извещение членов Комиссии о заседании Комиссии может осуществляться не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четыре часа до времени начала заседания Комиссии. По письменной просьбе члена Комиссии может быть установлен иной порядок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его извещения о заседаниях Комиссии. В указанные сроки анонс предстоящего заседания Комиссии размещается на  сайте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4.8. Председательствующий на заседании Комиссии: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4.8.1. Ведет заседание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4.8.2. Организует обсуждение вопросов повестки дня заседания Комиссии, ставит ее на голосование;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4.8.3. Предоставляет слово для выступления членам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приглашенным лицам в порядке поступления заявок;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4.8.4. Ставит на голосование в порядке поступления все предложения членов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4.8.5. Организует голосование и подсчет голосов, оглашает результаты голосования;</w:t>
      </w:r>
    </w:p>
    <w:p w:rsidR="00C0674B" w:rsidRPr="00C0674B" w:rsidRDefault="00C0674B" w:rsidP="00C0674B">
      <w:pPr>
        <w:tabs>
          <w:tab w:val="left" w:pos="567"/>
          <w:tab w:val="left" w:pos="709"/>
          <w:tab w:val="left" w:pos="851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4.8.6. Обеспечивает соблюдение положений настоящего Регламента членами Комиссии и приглашенными лицами.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4.9. На заседании Комиссии ведется протокол, в котором отражаются: повестка дня, фамилии присутствующих членов Комиссии, приглашенных лиц, результаты голосования, принятые Комиссией решения. В протоколе также отражаются фамилии выступавших по вопросам повестки дня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краткое содержание выступлений.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К протоколу прилагаются принятые в ходе заседания решения Комиссии, инструкции, нормативные акты, заявления и обращения Комиссии, а также особые мнения членов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Протоколы и решения Комиссии подписываются председателем Комиссии и секретарем Комиссии. В случаях, установленных настоящим Регламентом, председательствующим на заседании Комиссии и секретарем заседания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изменении состава присутствующих на заседании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в протоколе делаются отметки об их прибытии (убытии) с указанием времени.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4.10. Протоколы Комиссии о результатах выборов и референдумов подписываются всеми членами Комиссии с правом решающего голоса, присутствующими на заседании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4.11. 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 – 10 минут, содоклада – 5 минут, заключительного слова – 2 минуты, выступлений в прениях – 2 минуты, заявлений и обращений – 2 минуты, если иное не установлено решением Комиссии. Лица, присутствующие на заседании Комиссии, во время выступления членов Комиссии и приглашенных лиц не вправе комментировать их высказывания.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4.12. Для ознакомления с проектами решений, иными материалами, необходимыми для принятия решений по вопросам повестки дня,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по решению Комиссии может быть объявлен перерыв на срок не более одного часа.</w:t>
      </w:r>
    </w:p>
    <w:p w:rsidR="00C0674B" w:rsidRPr="00C0674B" w:rsidRDefault="00C0674B" w:rsidP="00C0674B">
      <w:pPr>
        <w:tabs>
          <w:tab w:val="left" w:pos="709"/>
          <w:tab w:val="left" w:pos="851"/>
          <w:tab w:val="left" w:pos="993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4.13. Для подготовки вопросов, вносимых на рассмотрение Комиссии, могут создаваться рабочие группы.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>5. Порядок голосования на заседаниях Комиссии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5.1. Решения Комиссии принимаются на заседаниях Комиссии,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как правило, путём открытого голосования. Результаты голосования по всем вопросам оглашаются председательствующим и вносятся в протокол заседания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5.2. При голосовании член Комиссии с правом решающего голоса имеет один голос и голосует лично. Член Комиссии, несогласный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принятым решением, вправе изложить в письменной форме особое мнение, отражаемое в протоколе заседания Комиссии и прилагаемое к её решению,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в связи с которым это мнение изложено.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5.3. Тайное голосование проводится в случаях, предусмотренных законодательством, либо по решению Комиссии, принимаемому большинством голосов от присутствующих на заседании членов Комиссии с правом решающего голоса.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тайного голосования и определения его результатов избирается счетная комиссия в количестве и составе,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определяемыми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Комиссией, которая избирает из своего состава председателя счетной комиссии и организует проведение тайного голосования. Форма и текст,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тираж бюллетеней для голосования утверждается Комиссией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по предложению счетной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члену Комиссии с правом решающего голоса выдается один бюллетень для тайного голосования по каждому вопросу, вынесенному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на голосование.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её членами.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Недействительными считаются бюллетени, по которым невозможно определить волеизъявление членов Комиссии с правом решающего голоса.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C0674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 xml:space="preserve">. Порядок принятия решений Комиссией и оформления документов,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proofErr w:type="gramStart"/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>принятых</w:t>
      </w:r>
      <w:proofErr w:type="gramEnd"/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 xml:space="preserve"> на заседании Комиссии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6.1. Комиссия принимает решения по вопросам, отнесенным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её ведению федеральными конституционными законами, федеральными законами, законами Санкт-Петербурга, постановлениями Центральной избирательной комиссии Российской Федерации, решениями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Санкт-Петербургской избирательной комиссии, а также настоящим Регламентом.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6.2. При подготовке заседания Комиссии председатель Комиссии формирует проект повестки дня, в соответствии с которым секретарь Комиссии либо иной член Комиссии с правом решающего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или совещательного голоса подготавливает проекты решений.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заседания проводится регистрация членов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посещений заседаний Комиссии членами Комиссии с правом решающего голоса, результаты которой оглашаются председательствующим перед открытием заседания.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проекту повестки дня заседания Комиссии могут вноситься членами Комиссии с правом решающего и совещательного голоса, а также членами вышестоящей избирательной комиссии, присутствующими на заседании Комиссии. Предложение о включении в проект повестки дня заседания Комиссии персонального вопроса или вопроса о внесении изменений и дополнений в настоящий Регламент передается вместе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проектом решения не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24 часа до заседания Комиссии председателю Комиссии, заместителю председателя Комиссии и секретарю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включения вопроса в повестку дня заседания Комиссии непосредственно на заседании Комиссии необходимо не менее половины голосов членов Комиссии с правом решающего голоса, присутствующих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на заседании Комиссии. Комиссия приступает к рассмотрению такого вопроса повестки дня, если члены Комиссии получили распечатанный проект решения по данному вопросу. Обязанность по подготовке такого проекта решения и изготовлению необходимого количества копий для членов Комиссии возлагается на инициатора внесения такого вопроса в повестку дня заседания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Комиссии вправе поставить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голосование вопрос о перерыве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в заседании Комиссии для ознакомления с материалами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проектом решения по вопросу, внесенному в повестку дня заседания Комиссии непосредственно на заседании Комиссии. Указанный перерыв не может быть более одного часа.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вопросов повестки дня, проектов решений Комиссия заслушивает доклад (информацию) члена Комиссии, содоклады и проводит обсуждение.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 Комиссии направляются членам Комиссии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указанным ими электронным адресам не позднее чем в день, предшествующий заседанию Комиссии. В период проведения выборов, референдума указанный срок может быть сокращён в случаях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 основаниям, предусмотренным действующим законодательством.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исключительных случаях проекты решений Комиссии должны быть представлены членам Комиссии не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час до начала заседания Комиссии.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6.3. При рассмотрении проекта решения Комиссия вправе: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6.3.1. Принять его, либо отклонить его обсуждение, или отложить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направить на доработку членам Комиссии, готовившим данный проект,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привлечь к участию в его доработке других членов Комиссии;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6.3.2. Принять его за основу, направить на доработку и повторное рассмотрение.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повторном рассмотрении в проект решения вносятся поправки, поступившие после его первоначального рассмотрения.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6.4. Проект решения, принятый Комиссией за основу, обсуждается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принимается (либо отклоняется) в дальнейшем либо в целом, либо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по пунктам или частям.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На голосование ставятся поправки, внесенные только членами Комиссии (в устной или письменной форме). После обсуждения и голосования поправок при отсутствии возражений членов Комиссии, проект решения может быть поставлен на голосование в целом.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Предложенные поправки и результаты голосования по ним отражаются в протоколе заседания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6.5. 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Комиссии об избрании на должность либо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об освобождении от должности заместителя председателя Комиссии, секретаря Комиссии, а также о внесении предложений по кандидатурам на указанные должности, о финансовом обеспечении подготовки и проведения выборов, об итогах голосования, об отмене решения нижестоящей комиссии в порядке, предусмотренном федеральным законом, принимаются на заседании Комиссии большинством голосов от установленного числа членов Комиссии с правом решающего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6.6. Решения Комиссии по иным вопросам принимаются большинством голосов от числа присутствующих членов Комиссии с правом решающего голоса. При равенстве голосов «за» и «против» голос председательствующего на заседании Комиссии является решающим.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6.7. Принятые Комиссией решения регистрируются в журнале регистрации решений, в котором предусматриваются: порядковый номер, дата принятия решения, регистрационный номер, содержание решения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номер дела хранения.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6.8. Срок изготовления документов, принятых на заседании Комиссии, включая протокол заседания Комиссии и решения Комиссии, не должен превышать три рабочих дня.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6.9. Решения Комиссии, в соответствии с законодательством о выборах и референдумах, подлежащие обязательному опубликованию, публикуются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печатных средствах массовой информации и (или) в информационно-коммуникационной сети «Интернет» по электронному адресу: ___________.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4B" w:rsidRPr="00C0674B" w:rsidRDefault="00C0674B" w:rsidP="00C0674B">
      <w:pPr>
        <w:widowControl w:val="0"/>
        <w:tabs>
          <w:tab w:val="left" w:pos="709"/>
        </w:tabs>
        <w:spacing w:after="0" w:line="34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Осуществление Комиссией </w:t>
      </w:r>
      <w:proofErr w:type="gramStart"/>
      <w:r w:rsidRPr="00C0674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C067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</w:t>
      </w:r>
      <w:r w:rsidRPr="00C0674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избирательных прав граждан 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7.1. В соответствии с действующим законодательством о выборах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референдумах Комиссия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принимает по ним мотивированные решения.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Поступившие в ходе выборов или референдума жалобы (заявления) рассматриваются членами Комиссии с правом решающего голоса или создаваемой по решению Комиссии рабочей группой и в случае необходимости вносятся на рассмотрение Комиссии. Рассмотрение жалоб (заявлений), а также проведение дополнительных проверок, осуществляется в установленные федеральным законодательством о выборах и референдуме сроки.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по существу жалобы принимается большинством голосов от числа присутствующих членов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7.2. Комиссия, обеспечивая единообразное применение законодательства о выборах и референдуме, осуществляет проверку деятельности участковых комиссий по вопросам, входящим в компетенцию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Комиссии к изучению данных вопросов могут привлекаться члены Комиссии, представители участковых комиссий, ученые и специалисты, представители органов исполнительной власти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Санкт-Петербурга и другие лица.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Комиссия вправе передать вопросы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на повторное рассмотрение избирательных комиссий, отменять их решения, принятые с нарушением действующего законодательства, а также направлять материалы проверки в правоохранительные органы, в суд.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7.3. В целях осуществления эффективного </w:t>
      </w:r>
      <w:proofErr w:type="gramStart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избирательных прав граждан, а также для обобщения практики проведения выборов и референдума Комиссия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</w:t>
      </w: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референдуме.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Формы соответствующих документов и порядок их предоставления утверждается на заседании Комиссии.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C0674B">
        <w:rPr>
          <w:rFonts w:ascii="Times New Roman" w:eastAsia="Times New Roman" w:hAnsi="Times New Roman"/>
          <w:b/>
          <w:bCs/>
          <w:sz w:val="28"/>
          <w:lang w:eastAsia="ru-RU"/>
        </w:rPr>
        <w:t>8. Заключительные положения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8.1. Регламент Комиссии, изменения и дополнения к нему принимаются большинством голосов от числа присутствующих на заседании членов Комиссии с правом решающего голоса.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8.2. Предложения об изменении и дополнении Регламента Комиссии рассматриваются на заседании Комиссии в первоочередном порядке.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8.3. Вопросы, не урегулированные настоящим Регламентом, разрешаются Комиссией в соответствии с Конституцией Российской Федерации, федеральными конституционными законами, федеральными законами, законами, нормативными правовыми актами Санкт-Петербурга и вышестоящих избирательных комиссий.</w:t>
      </w:r>
    </w:p>
    <w:p w:rsidR="00C0674B" w:rsidRPr="00C0674B" w:rsidRDefault="00C0674B" w:rsidP="00C0674B">
      <w:pPr>
        <w:tabs>
          <w:tab w:val="left" w:pos="709"/>
        </w:tabs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74B">
        <w:rPr>
          <w:rFonts w:ascii="Times New Roman" w:eastAsia="Times New Roman" w:hAnsi="Times New Roman"/>
          <w:sz w:val="28"/>
          <w:szCs w:val="28"/>
          <w:lang w:eastAsia="ru-RU"/>
        </w:rPr>
        <w:t>8.4. Регламент Комиссии, а также изменения и дополнения к нему, внесенные на основании решения Комиссии, вступают в силу со дня утверждения.</w:t>
      </w:r>
    </w:p>
    <w:p w:rsidR="00C0674B" w:rsidRPr="00C0674B" w:rsidRDefault="00C0674B" w:rsidP="00C067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48D" w:rsidRDefault="0053248D" w:rsidP="00C06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sectPr w:rsidR="0053248D" w:rsidSect="00856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E4"/>
    <w:rsid w:val="00065DD9"/>
    <w:rsid w:val="0039225D"/>
    <w:rsid w:val="004771D3"/>
    <w:rsid w:val="0053248D"/>
    <w:rsid w:val="007D47E8"/>
    <w:rsid w:val="00822EB1"/>
    <w:rsid w:val="00856787"/>
    <w:rsid w:val="009A6A18"/>
    <w:rsid w:val="00A37917"/>
    <w:rsid w:val="00AE6EE4"/>
    <w:rsid w:val="00B063FB"/>
    <w:rsid w:val="00B667D8"/>
    <w:rsid w:val="00C0674B"/>
    <w:rsid w:val="00C1139C"/>
    <w:rsid w:val="00CD5236"/>
    <w:rsid w:val="00E65949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4</cp:revision>
  <cp:lastPrinted>2016-05-19T08:47:00Z</cp:lastPrinted>
  <dcterms:created xsi:type="dcterms:W3CDTF">2016-05-16T18:19:00Z</dcterms:created>
  <dcterms:modified xsi:type="dcterms:W3CDTF">2016-05-19T09:05:00Z</dcterms:modified>
</cp:coreProperties>
</file>